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eastAsia="NSimSun"/>
          <w:b/>
          <w:b/>
          <w:bCs/>
          <w:sz w:val="24"/>
          <w:szCs w:val="24"/>
          <w:u w:val="single"/>
          <w:lang w:eastAsia="zh-CN" w:bidi="hi-IN"/>
        </w:rPr>
      </w:pPr>
      <w:r>
        <w:rPr/>
        <w:drawing>
          <wp:inline distT="0" distB="0" distL="0" distR="0">
            <wp:extent cx="6473825" cy="9155430"/>
            <wp:effectExtent l="0" t="0" r="0" b="0"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915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Times New Roman" w:hAnsi="Times New Roman" w:eastAsia="NSimSun"/>
          <w:b/>
          <w:b/>
          <w:bCs/>
          <w:sz w:val="24"/>
          <w:szCs w:val="24"/>
          <w:u w:val="single"/>
          <w:lang w:eastAsia="zh-CN" w:bidi="hi-IN"/>
        </w:rPr>
      </w:pPr>
      <w:r>
        <w:rPr>
          <w:rFonts w:eastAsia="NSimSun" w:ascii="Times New Roman" w:hAnsi="Times New Roman"/>
          <w:b/>
          <w:bCs/>
          <w:sz w:val="24"/>
          <w:szCs w:val="24"/>
          <w:u w:val="single"/>
          <w:lang w:eastAsia="zh-CN" w:bidi="hi-IN"/>
        </w:rPr>
      </w:r>
    </w:p>
    <w:p>
      <w:pPr>
        <w:pStyle w:val="Normal"/>
        <w:spacing w:lineRule="auto" w:line="259"/>
        <w:jc w:val="center"/>
        <w:rPr>
          <w:rFonts w:ascii="Times New Roman" w:hAnsi="Times New Roman" w:eastAsia="Calibri" w:eastAsiaTheme="minorHAnsi"/>
          <w:i/>
          <w:i/>
          <w:iCs/>
          <w:sz w:val="32"/>
          <w:szCs w:val="32"/>
        </w:rPr>
      </w:pPr>
      <w:r>
        <w:rPr>
          <w:rFonts w:eastAsia="Calibri" w:ascii="Times New Roman" w:hAnsi="Times New Roman" w:eastAsiaTheme="minorHAnsi"/>
          <w:i/>
          <w:iCs/>
          <w:sz w:val="32"/>
          <w:szCs w:val="32"/>
        </w:rPr>
        <w:t>Programme</w:t>
      </w:r>
    </w:p>
    <w:p>
      <w:pPr>
        <w:pStyle w:val="Normal"/>
        <w:spacing w:before="0" w:after="0"/>
        <w:ind w:right="-5557" w:hanging="0"/>
        <w:rPr>
          <w:rFonts w:ascii="CIDFont+F2" w:hAnsi="CIDFont+F2" w:cs="CIDFont+F2"/>
          <w:sz w:val="28"/>
          <w:szCs w:val="28"/>
        </w:rPr>
      </w:pPr>
      <w:r>
        <w:rPr>
          <w:rFonts w:cs="CIDFont+F2" w:ascii="CIDFont+F2" w:hAnsi="CIDFont+F2"/>
          <w:sz w:val="28"/>
          <w:szCs w:val="28"/>
        </w:rPr>
      </w:r>
    </w:p>
    <w:p>
      <w:pPr>
        <w:pStyle w:val="Normal"/>
        <w:spacing w:before="0" w:after="0"/>
        <w:ind w:right="-5557" w:hanging="0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 xml:space="preserve">Intervention de </w:t>
      </w:r>
      <w:r>
        <w:rPr>
          <w:rFonts w:eastAsia="CIDFont+F3" w:cs="Calibri" w:cstheme="minorHAnsi"/>
          <w:sz w:val="28"/>
          <w:szCs w:val="28"/>
        </w:rPr>
        <w:t>Jean-Yves Baziou</w:t>
      </w:r>
      <w:r>
        <w:rPr>
          <w:rFonts w:cs="Calibri" w:cstheme="minorHAnsi"/>
          <w:sz w:val="28"/>
          <w:szCs w:val="28"/>
        </w:rPr>
        <w:t>, prêtre et théologien : table ronde et fil rouge.</w:t>
      </w:r>
    </w:p>
    <w:p>
      <w:pPr>
        <w:pStyle w:val="Normal"/>
        <w:spacing w:before="0" w:after="0"/>
        <w:ind w:right="-5557" w:hanging="0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</w:r>
    </w:p>
    <w:p>
      <w:pPr>
        <w:pStyle w:val="Normal"/>
        <w:spacing w:before="0" w:after="0"/>
        <w:ind w:left="2835" w:hanging="2835"/>
        <w:rPr>
          <w:rFonts w:ascii="Calibri" w:hAnsi="Calibri" w:eastAsia="Times New Roman" w:cs="Calibri" w:asciiTheme="minorHAnsi" w:cstheme="minorHAnsi" w:hAnsiTheme="minorHAnsi"/>
          <w:sz w:val="28"/>
          <w:szCs w:val="28"/>
          <w:lang w:eastAsia="fr-FR"/>
        </w:rPr>
      </w:pPr>
      <w:r>
        <w:rPr>
          <w:rFonts w:eastAsia="Times New Roman" w:cs="Calibri" w:cstheme="minorHAnsi"/>
          <w:sz w:val="28"/>
          <w:szCs w:val="28"/>
          <w:lang w:eastAsia="fr-FR"/>
        </w:rPr>
        <w:t>Témoignages</w:t>
        <w:tab/>
        <w:t>3 maires en co-responsabilité d’une commune rurale</w:t>
      </w:r>
    </w:p>
    <w:p>
      <w:pPr>
        <w:pStyle w:val="Normal"/>
        <w:spacing w:before="0" w:after="0"/>
        <w:ind w:left="2835" w:hanging="2835"/>
        <w:rPr>
          <w:rFonts w:ascii="Calibri" w:hAnsi="Calibri" w:eastAsia="Times New Roman" w:cs="Calibri" w:asciiTheme="minorHAnsi" w:cstheme="minorHAnsi" w:hAnsiTheme="minorHAnsi"/>
          <w:sz w:val="28"/>
          <w:szCs w:val="28"/>
          <w:lang w:eastAsia="fr-FR"/>
        </w:rPr>
      </w:pPr>
      <w:r>
        <w:rPr>
          <w:rFonts w:eastAsia="Times New Roman" w:cs="Calibri" w:cstheme="minorHAnsi"/>
          <w:sz w:val="28"/>
          <w:szCs w:val="28"/>
          <w:lang w:eastAsia="fr-FR"/>
        </w:rPr>
        <w:t xml:space="preserve">                                             </w:t>
      </w:r>
      <w:r>
        <w:rPr>
          <w:rFonts w:eastAsia="Times New Roman" w:cs="Calibri" w:cstheme="minorHAnsi"/>
          <w:sz w:val="28"/>
          <w:szCs w:val="28"/>
          <w:lang w:eastAsia="fr-FR"/>
        </w:rPr>
        <w:t>Jérémie Godet : vice-président du Conseil Régional</w:t>
      </w:r>
    </w:p>
    <w:p>
      <w:pPr>
        <w:pStyle w:val="Normal"/>
        <w:spacing w:before="0" w:after="0"/>
        <w:ind w:left="2835" w:hanging="2835"/>
        <w:rPr>
          <w:rFonts w:ascii="Calibri" w:hAnsi="Calibri" w:eastAsia="Times New Roman" w:cs="Calibri" w:asciiTheme="minorHAnsi" w:cstheme="minorHAnsi" w:hAnsiTheme="minorHAnsi"/>
          <w:sz w:val="28"/>
          <w:szCs w:val="28"/>
          <w:lang w:eastAsia="fr-FR"/>
        </w:rPr>
      </w:pPr>
      <w:r>
        <w:rPr>
          <w:rFonts w:eastAsia="Times New Roman" w:cs="Calibri" w:cstheme="minorHAnsi"/>
          <w:sz w:val="28"/>
          <w:szCs w:val="28"/>
          <w:lang w:eastAsia="fr-FR"/>
        </w:rPr>
        <w:tab/>
      </w:r>
    </w:p>
    <w:p>
      <w:pPr>
        <w:pStyle w:val="Normal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i/>
          <w:iCs/>
          <w:sz w:val="28"/>
          <w:szCs w:val="28"/>
        </w:rPr>
        <w:t>Animation des ateliers</w:t>
      </w:r>
      <w:r>
        <w:rPr>
          <w:rFonts w:cs="Calibri" w:cstheme="minorHAnsi"/>
          <w:sz w:val="28"/>
          <w:szCs w:val="28"/>
        </w:rPr>
        <w:t xml:space="preserve"> :  </w:t>
        <w:tab/>
      </w:r>
    </w:p>
    <w:p>
      <w:pPr>
        <w:pStyle w:val="Normal"/>
        <w:ind w:firstLine="708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b/>
          <w:bCs/>
          <w:sz w:val="28"/>
          <w:szCs w:val="28"/>
        </w:rPr>
        <w:t>Remy Douge</w:t>
      </w:r>
      <w:r>
        <w:rPr>
          <w:rFonts w:cs="Calibri" w:cstheme="minorHAnsi"/>
          <w:sz w:val="28"/>
          <w:szCs w:val="28"/>
        </w:rPr>
        <w:t xml:space="preserve"> du CCFD Terre Solidaire : </w:t>
      </w:r>
    </w:p>
    <w:p>
      <w:pPr>
        <w:pStyle w:val="Normal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/>
          <w:sz w:val="28"/>
          <w:szCs w:val="28"/>
        </w:rPr>
        <w:t>Les enjeux internationaux du pouvoir économique : « Ici, là-bas, nos destins sont liés ».</w:t>
      </w:r>
    </w:p>
    <w:p>
      <w:pPr>
        <w:pStyle w:val="Normal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>Bernard Lavaux</w:t>
      </w:r>
      <w:r>
        <w:rPr>
          <w:sz w:val="28"/>
          <w:szCs w:val="28"/>
        </w:rPr>
        <w:t xml:space="preserve"> Architecte, membre des Entrepreneurs et Dirigeants Chrétiens </w:t>
      </w:r>
    </w:p>
    <w:p>
      <w:pPr>
        <w:pStyle w:val="Normal"/>
        <w:rPr>
          <w:sz w:val="24"/>
          <w:szCs w:val="24"/>
        </w:rPr>
      </w:pPr>
      <w:r>
        <w:rPr>
          <w:sz w:val="28"/>
          <w:szCs w:val="28"/>
        </w:rPr>
        <w:t xml:space="preserve">Comment les responsabilités font grandir ?  </w:t>
      </w:r>
      <w:r>
        <w:rPr>
          <w:sz w:val="24"/>
          <w:szCs w:val="24"/>
        </w:rPr>
        <w:t>Comment la façon de les exercer fait grandir les personnes dont on a la charge ?</w:t>
      </w:r>
    </w:p>
    <w:p>
      <w:pPr>
        <w:pStyle w:val="Normal"/>
        <w:spacing w:before="0" w:after="0"/>
        <w:ind w:firstLine="708"/>
        <w:rPr>
          <w:rFonts w:ascii="Calibri" w:hAnsi="Calibri" w:eastAsia="Times New Roman" w:cs="Calibri" w:asciiTheme="minorHAnsi" w:cstheme="minorHAnsi" w:hAnsiTheme="minorHAnsi"/>
          <w:sz w:val="28"/>
          <w:szCs w:val="28"/>
          <w:lang w:eastAsia="fr-FR"/>
        </w:rPr>
      </w:pPr>
      <w:r>
        <w:rPr>
          <w:b/>
          <w:bCs/>
          <w:sz w:val="28"/>
          <w:szCs w:val="28"/>
        </w:rPr>
        <w:t xml:space="preserve">Anne-Claude </w:t>
      </w:r>
      <w:r>
        <w:rPr>
          <w:rFonts w:cs="Calibri"/>
          <w:b/>
          <w:bCs/>
          <w:color w:val="000000" w:themeColor="text1"/>
          <w:sz w:val="28"/>
          <w:szCs w:val="28"/>
        </w:rPr>
        <w:t>Moisan-Lefebvre</w:t>
      </w:r>
      <w:r>
        <w:rPr>
          <w:color w:val="000000" w:themeColor="text1"/>
          <w:sz w:val="28"/>
          <w:szCs w:val="28"/>
        </w:rPr>
        <w:t xml:space="preserve"> </w:t>
      </w:r>
      <w:r>
        <w:rPr>
          <w:rFonts w:eastAsia="Times New Roman" w:cs="Calibri" w:cstheme="minorHAnsi"/>
          <w:color w:val="000000" w:themeColor="text1"/>
          <w:sz w:val="28"/>
          <w:szCs w:val="28"/>
          <w:lang w:eastAsia="fr-FR"/>
        </w:rPr>
        <w:t>:</w:t>
      </w:r>
      <w:r>
        <w:rPr>
          <w:rFonts w:eastAsia="Times New Roman" w:cs="Calibri" w:cstheme="minorHAnsi"/>
          <w:sz w:val="28"/>
          <w:szCs w:val="28"/>
          <w:lang w:eastAsia="fr-FR"/>
        </w:rPr>
        <w:t xml:space="preserve"> Conseillère départementale</w:t>
      </w:r>
    </w:p>
    <w:p>
      <w:pPr>
        <w:pStyle w:val="Normal"/>
        <w:spacing w:before="0" w:after="0"/>
        <w:rPr>
          <w:rFonts w:ascii="Calibri" w:hAnsi="Calibri" w:eastAsia="Times New Roman" w:cs="Calibri" w:asciiTheme="minorHAnsi" w:cstheme="minorHAnsi" w:hAnsiTheme="minorHAnsi"/>
          <w:sz w:val="28"/>
          <w:szCs w:val="28"/>
        </w:rPr>
      </w:pPr>
      <w:r>
        <w:rPr>
          <w:rFonts w:eastAsia="Times New Roman" w:cs="Calibri" w:cstheme="minorHAnsi"/>
          <w:sz w:val="28"/>
          <w:szCs w:val="28"/>
          <w:lang w:eastAsia="fr-FR"/>
        </w:rPr>
        <w:t>« L</w:t>
      </w:r>
      <w:r>
        <w:rPr>
          <w:sz w:val="28"/>
          <w:szCs w:val="28"/>
        </w:rPr>
        <w:t>e Pouvoir » : Responsabilités, Dérives et résistances</w:t>
      </w:r>
    </w:p>
    <w:p>
      <w:pPr>
        <w:pStyle w:val="Normal"/>
        <w:spacing w:before="0" w:after="0"/>
        <w:ind w:left="2124" w:firstLine="708"/>
        <w:rPr>
          <w:rFonts w:ascii="Calibri" w:hAnsi="Calibri" w:eastAsia="Times New Roman" w:cs="Calibri" w:asciiTheme="minorHAnsi" w:cstheme="minorHAnsi" w:hAnsiTheme="minorHAnsi"/>
          <w:bCs/>
          <w:sz w:val="28"/>
          <w:szCs w:val="28"/>
          <w:lang w:eastAsia="fr-FR"/>
        </w:rPr>
      </w:pPr>
      <w:r>
        <w:rPr>
          <w:rFonts w:eastAsia="Times New Roman" w:cs="Calibri" w:cstheme="minorHAnsi"/>
          <w:bCs/>
          <w:sz w:val="28"/>
          <w:szCs w:val="28"/>
          <w:lang w:eastAsia="fr-FR"/>
        </w:rPr>
      </w:r>
    </w:p>
    <w:tbl>
      <w:tblPr>
        <w:tblStyle w:val="Grilledutableau1"/>
        <w:tblW w:w="1019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87"/>
        <w:gridCol w:w="3537"/>
        <w:gridCol w:w="993"/>
        <w:gridCol w:w="4677"/>
      </w:tblGrid>
      <w:tr>
        <w:trPr/>
        <w:tc>
          <w:tcPr>
            <w:tcW w:w="45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  <w:t>Jeudi 15 octobre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  <mc:AlternateContent>
                <mc:Choice Requires="wps">
                  <w:drawing>
                    <wp:anchor behindDoc="0" distT="0" distB="34290" distL="0" distR="22860" simplePos="0" locked="0" layoutInCell="1" allowOverlap="1" relativeHeight="5" wp14:anchorId="1C8578D1">
                      <wp:simplePos x="0" y="0"/>
                      <wp:positionH relativeFrom="column">
                        <wp:posOffset>2758440</wp:posOffset>
                      </wp:positionH>
                      <wp:positionV relativeFrom="paragraph">
                        <wp:posOffset>99060</wp:posOffset>
                      </wp:positionV>
                      <wp:extent cx="15240" cy="5013960"/>
                      <wp:effectExtent l="13335" t="635" r="12700" b="0"/>
                      <wp:wrapNone/>
                      <wp:docPr id="2" name="Connecteur droit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20" cy="501408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17.2pt,7.8pt" to="218.35pt,402.55pt" ID="Connecteur droit 2" stroked="t" o:allowincell="t" style="position:absolute" wp14:anchorId="1C8578D1">
                      <v:stroke color="black" weight="255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  <w:t>Vendredi 16 octobre</w:t>
            </w:r>
          </w:p>
        </w:tc>
      </w:tr>
      <w:tr>
        <w:trPr>
          <w:trHeight w:val="68" w:hRule="atLeast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en-GB" w:eastAsia="en-US" w:bidi="ar-SA"/>
              </w:rPr>
              <w:t xml:space="preserve">8 h 30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IDFont+F2" w:hAnsi="CIDFont+F2" w:cs="CIDFont+F2"/>
                <w:lang w:val="en-GB"/>
              </w:rPr>
            </w:pPr>
            <w:r>
              <w:rPr>
                <w:rFonts w:cs="CIDFont+F2" w:ascii="CIDFont+F2" w:hAnsi="CIDFont+F2"/>
                <w:kern w:val="0"/>
                <w:sz w:val="22"/>
                <w:szCs w:val="22"/>
                <w:lang w:val="en-GB" w:eastAsia="en-US" w:bidi="ar-SA"/>
              </w:rPr>
              <w:t xml:space="preserve">9h00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IDFont+F2" w:hAnsi="CIDFont+F2" w:cs="CIDFont+F2"/>
                <w:lang w:val="en-GB"/>
              </w:rPr>
            </w:pPr>
            <w:r>
              <w:rPr>
                <w:rFonts w:cs="CIDFont+F2" w:ascii="CIDFont+F2" w:hAnsi="CIDFont+F2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en-GB" w:eastAsia="en-US" w:bidi="ar-SA"/>
              </w:rPr>
              <w:t>9h45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en-GB" w:eastAsia="en-US" w:bidi="ar-SA"/>
              </w:rPr>
              <w:t>10h45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en-GB" w:eastAsia="en-US" w:bidi="ar-SA"/>
              </w:rPr>
              <w:t>11h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en-GB" w:eastAsia="en-US" w:bidi="ar-SA"/>
              </w:rPr>
              <w:t>11h30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en-GB" w:eastAsia="en-US" w:bidi="ar-SA"/>
              </w:rPr>
              <w:t>13h00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en-GB" w:eastAsia="en-US" w:bidi="ar-SA"/>
              </w:rPr>
              <w:t>14h30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en-GB" w:eastAsia="en-US" w:bidi="ar-SA"/>
              </w:rPr>
              <w:t>15h15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en-GB" w:eastAsia="en-US" w:bidi="ar-SA"/>
              </w:rPr>
              <w:t>15 h 45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en-GB" w:eastAsia="en-US" w:bidi="ar-SA"/>
              </w:rPr>
              <w:t>16 h 15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en-GB" w:eastAsia="en-US" w:bidi="ar-SA"/>
              </w:rPr>
              <w:t>17 h 00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en-GB" w:eastAsia="en-US" w:bidi="ar-SA"/>
              </w:rPr>
              <w:t>17 h 30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en-GB" w:eastAsia="en-US" w:bidi="ar-SA"/>
              </w:rPr>
              <w:t>18 h 00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en-GB" w:eastAsia="en-US" w:bidi="ar-SA"/>
              </w:rPr>
              <w:t>19 h 00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en-GB" w:eastAsia="en-US" w:bidi="ar-SA"/>
              </w:rPr>
              <w:t>20 h 30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en-GB" w:eastAsia="en-US" w:bidi="ar-SA"/>
              </w:rPr>
              <w:t>22h</w:t>
            </w: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  <w:t>Accueil café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  <w:t>Présentation de la session et des participants, échanges sur le thème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CIDFont+F3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  <w:t>Intervention de Jean-Yves Baziou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  <w:t>Questions écrites à l’intervenant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kern w:val="0"/>
                <w:sz w:val="22"/>
                <w:szCs w:val="22"/>
                <w:lang w:val="fr-FR" w:eastAsia="en-US" w:bidi="ar-SA"/>
              </w:rPr>
              <w:t>Pause et paiement</w:t>
            </w:r>
          </w:p>
          <w:p>
            <w:pPr>
              <w:pStyle w:val="Normal"/>
              <w:widowControl/>
              <w:spacing w:before="0" w:after="0"/>
              <w:ind w:firstLine="27"/>
              <w:jc w:val="left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ind w:firstLine="27"/>
              <w:jc w:val="left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  <w:t xml:space="preserve">Réponses aux questions et débat </w:t>
            </w:r>
          </w:p>
          <w:p>
            <w:pPr>
              <w:pStyle w:val="Normal"/>
              <w:widowControl/>
              <w:spacing w:before="0" w:after="0"/>
              <w:ind w:firstLine="27"/>
              <w:jc w:val="left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kern w:val="0"/>
                <w:sz w:val="22"/>
                <w:szCs w:val="22"/>
                <w:lang w:val="fr-FR" w:eastAsia="en-US" w:bidi="ar-SA"/>
              </w:rPr>
              <w:t>Repas et Temps libre choisi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CIDFont+F3"/>
              </w:rPr>
            </w:pPr>
            <w:r>
              <w:rPr>
                <w:rFonts w:eastAsia="CIDFont+F3"/>
                <w:kern w:val="0"/>
                <w:sz w:val="22"/>
                <w:szCs w:val="22"/>
                <w:lang w:val="fr-FR" w:eastAsia="en-US" w:bidi="ar-SA"/>
              </w:rPr>
              <w:t>Témoignage de …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CIDFont+F3"/>
              </w:rPr>
            </w:pPr>
            <w:r>
              <w:rPr>
                <w:rFonts w:eastAsia="CIDFont+F3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  <w:t xml:space="preserve">Questions et échanges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kern w:val="0"/>
                <w:sz w:val="22"/>
                <w:szCs w:val="22"/>
                <w:lang w:val="fr-FR" w:eastAsia="en-US" w:bidi="ar-SA"/>
              </w:rPr>
              <w:t>Pause et paiement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CIDFont+F3"/>
              </w:rPr>
            </w:pPr>
            <w:r>
              <w:rPr>
                <w:rFonts w:eastAsia="CIDFont+F3"/>
                <w:kern w:val="0"/>
                <w:sz w:val="22"/>
                <w:szCs w:val="22"/>
                <w:lang w:val="fr-FR" w:eastAsia="en-US" w:bidi="ar-SA"/>
              </w:rPr>
              <w:t>Témoignage de Jérémy Godet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  <w:t>Questions et échanges.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  <w:t>Fil rouge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  <w:t>Annonce de la veillée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val="fr-FR" w:eastAsia="en-US" w:bidi="ar-SA"/>
              </w:rPr>
              <w:t>Repas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CIDFont+F3"/>
                <w:bCs/>
                <w:i/>
                <w:i/>
                <w:iCs/>
              </w:rPr>
            </w:pPr>
            <w:r>
              <w:rPr>
                <w:rFonts w:eastAsia="CIDFont+F3"/>
                <w:bCs/>
                <w:i/>
                <w:iCs/>
                <w:kern w:val="0"/>
                <w:sz w:val="22"/>
                <w:szCs w:val="22"/>
                <w:lang w:val="fr-FR" w:eastAsia="en-US" w:bidi="ar-SA"/>
              </w:rPr>
              <w:t xml:space="preserve">Veillée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fr-FR" w:eastAsia="en-US" w:bidi="ar-SA"/>
              </w:rPr>
              <w:t>Fin de la soirée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en-GB" w:eastAsia="en-US" w:bidi="ar-SA"/>
              </w:rPr>
              <w:t>8 h 45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en-GB" w:eastAsia="en-US" w:bidi="ar-SA"/>
              </w:rPr>
              <w:t>9 h00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en-GB" w:eastAsia="en-US" w:bidi="ar-SA"/>
              </w:rPr>
              <w:t>9 h 45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en-GB" w:eastAsia="en-US" w:bidi="ar-SA"/>
              </w:rPr>
              <w:t xml:space="preserve">10h 30        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  <w:lang w:val="en-GB"/>
              </w:rPr>
            </w:pPr>
            <w:r>
              <w:rPr>
                <w:kern w:val="0"/>
                <w:sz w:val="22"/>
                <w:szCs w:val="22"/>
                <w:lang w:val="en-GB" w:eastAsia="en-US" w:bidi="ar-SA"/>
              </w:rPr>
              <w:t>11 h</w:t>
            </w:r>
            <w:r>
              <w:rPr>
                <w:kern w:val="0"/>
                <w:sz w:val="28"/>
                <w:szCs w:val="28"/>
                <w:lang w:val="en-GB"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en-GB" w:eastAsia="en-US" w:bidi="ar-SA"/>
              </w:rPr>
              <w:t>00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en-GB" w:eastAsia="en-US" w:bidi="ar-SA"/>
              </w:rPr>
              <w:t>11 h 45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en-GB" w:eastAsia="en-US" w:bidi="ar-SA"/>
              </w:rPr>
              <w:t>12 h 30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16"/>
                <w:szCs w:val="16"/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en-GB" w:eastAsia="en-US" w:bidi="ar-SA"/>
              </w:rPr>
              <w:t xml:space="preserve">14 h 15   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en-GB" w:eastAsia="en-US" w:bidi="ar-SA"/>
              </w:rPr>
              <w:t>15 h 00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lang w:val="en-GB"/>
              </w:rPr>
            </w:pPr>
            <w:r>
              <w:rPr>
                <w:kern w:val="0"/>
                <w:sz w:val="22"/>
                <w:szCs w:val="22"/>
                <w:lang w:val="en-GB" w:eastAsia="en-US" w:bidi="ar-SA"/>
              </w:rPr>
              <w:t>15 h 45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  <w:t>Chant, Synthèse du jeudi, introduction de la journée, et répartition des ateliers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ind w:right="-826" w:hanging="0"/>
              <w:jc w:val="left"/>
              <w:rPr>
                <w:rFonts w:eastAsia="Times New Roman"/>
                <w:b/>
                <w:b/>
                <w:bCs/>
                <w:lang w:eastAsia="fr-FR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  <w:t xml:space="preserve">Ateliers : </w:t>
            </w:r>
            <w:r>
              <w:rPr>
                <w:b/>
                <w:bCs/>
                <w:kern w:val="0"/>
                <w:sz w:val="22"/>
                <w:szCs w:val="22"/>
                <w:lang w:val="fr-FR" w:eastAsia="en-US" w:bidi="ar-SA"/>
              </w:rPr>
              <w:t>1</w:t>
            </w:r>
            <w:r>
              <w:rPr>
                <w:b/>
                <w:bCs/>
                <w:kern w:val="0"/>
                <w:sz w:val="22"/>
                <w:szCs w:val="22"/>
                <w:vertAlign w:val="superscript"/>
                <w:lang w:val="fr-FR" w:eastAsia="en-US" w:bidi="ar-SA"/>
              </w:rPr>
              <w:t>ere</w:t>
            </w:r>
            <w:r>
              <w:rPr>
                <w:b/>
                <w:bCs/>
                <w:kern w:val="0"/>
                <w:sz w:val="22"/>
                <w:szCs w:val="22"/>
                <w:lang w:val="fr-FR" w:eastAsia="en-US" w:bidi="ar-SA"/>
              </w:rPr>
              <w:t xml:space="preserve"> séance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/>
                <w:bCs/>
                <w:kern w:val="0"/>
                <w:sz w:val="22"/>
                <w:szCs w:val="22"/>
                <w:lang w:val="fr-FR" w:eastAsia="en-US" w:bidi="ar-SA"/>
              </w:rPr>
              <w:t>Les enjeux internationaux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eastAsia="Times New Roman"/>
                <w:bCs/>
                <w:lang w:eastAsia="fr-FR"/>
              </w:rPr>
            </w:pPr>
            <w:r>
              <w:rPr>
                <w:rFonts w:eastAsia="Times New Roman" w:cs="Calibri" w:cstheme="minorHAnsi"/>
                <w:kern w:val="0"/>
                <w:sz w:val="22"/>
                <w:szCs w:val="22"/>
                <w:lang w:val="fr-FR" w:eastAsia="fr-FR" w:bidi="ar-SA"/>
              </w:rPr>
              <w:t>Comment les responsabilités font grandir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bCs/>
                <w:lang w:eastAsia="fr-FR"/>
              </w:rPr>
            </w:pPr>
            <w:r>
              <w:rPr>
                <w:rFonts w:eastAsia="Times New Roman" w:cs="Calibri" w:cstheme="minorHAnsi"/>
                <w:bCs/>
                <w:kern w:val="0"/>
                <w:sz w:val="22"/>
                <w:szCs w:val="22"/>
                <w:lang w:val="fr-FR" w:eastAsia="fr-FR" w:bidi="ar-SA"/>
              </w:rPr>
              <w:t>Engagement politique et contre-pouvoir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eastAsia="Times New Roman" w:cs="Calibri" w:cstheme="minorHAnsi"/>
                <w:bCs/>
                <w:sz w:val="16"/>
                <w:szCs w:val="16"/>
                <w:lang w:eastAsia="fr-FR"/>
              </w:rPr>
            </w:pPr>
            <w:r>
              <w:rPr>
                <w:rFonts w:eastAsia="Times New Roman" w:cs="Calibri" w:cstheme="minorHAnsi"/>
                <w:bCs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  <w:b/>
                <w:bCs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  <w:t xml:space="preserve">Ateliers : </w:t>
            </w:r>
            <w:r>
              <w:rPr>
                <w:b/>
                <w:bCs/>
                <w:kern w:val="0"/>
                <w:sz w:val="22"/>
                <w:szCs w:val="22"/>
                <w:lang w:val="fr-FR" w:eastAsia="en-US" w:bidi="ar-SA"/>
              </w:rPr>
              <w:t>2</w:t>
            </w:r>
            <w:r>
              <w:rPr>
                <w:b/>
                <w:bCs/>
                <w:kern w:val="0"/>
                <w:sz w:val="22"/>
                <w:szCs w:val="22"/>
                <w:vertAlign w:val="superscript"/>
                <w:lang w:val="fr-FR" w:eastAsia="en-US" w:bidi="ar-SA"/>
              </w:rPr>
              <w:t>ème</w:t>
            </w:r>
            <w:r>
              <w:rPr>
                <w:b/>
                <w:bCs/>
                <w:kern w:val="0"/>
                <w:sz w:val="22"/>
                <w:szCs w:val="22"/>
                <w:lang w:val="fr-FR" w:eastAsia="en-US" w:bidi="ar-SA"/>
              </w:rPr>
              <w:t xml:space="preserve"> séance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/>
                <w:bCs/>
                <w:kern w:val="0"/>
                <w:sz w:val="22"/>
                <w:szCs w:val="22"/>
                <w:lang w:val="fr-FR" w:eastAsia="en-US" w:bidi="ar-SA"/>
              </w:rPr>
              <w:t>Les enjeux internationaux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160"/>
              <w:contextualSpacing/>
              <w:jc w:val="left"/>
              <w:rPr>
                <w:rFonts w:eastAsia="Times New Roman"/>
                <w:bCs/>
                <w:lang w:eastAsia="fr-FR"/>
              </w:rPr>
            </w:pPr>
            <w:r>
              <w:rPr>
                <w:rFonts w:eastAsia="Times New Roman" w:cs="Calibri" w:cstheme="minorHAnsi"/>
                <w:kern w:val="0"/>
                <w:sz w:val="22"/>
                <w:szCs w:val="22"/>
                <w:lang w:val="fr-FR" w:eastAsia="fr-FR" w:bidi="ar-SA"/>
              </w:rPr>
              <w:t>Comment les responsabilités font grandir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16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bCs/>
                <w:lang w:eastAsia="fr-FR"/>
              </w:rPr>
            </w:pPr>
            <w:r>
              <w:rPr>
                <w:rFonts w:eastAsia="Times New Roman" w:cs="Calibri" w:cstheme="minorHAnsi"/>
                <w:bCs/>
                <w:kern w:val="0"/>
                <w:sz w:val="22"/>
                <w:szCs w:val="22"/>
                <w:lang w:val="fr-FR" w:eastAsia="fr-FR" w:bidi="ar-SA"/>
              </w:rPr>
              <w:t>Engagement politique et contre-pouvoir</w:t>
            </w:r>
          </w:p>
          <w:p>
            <w:pPr>
              <w:pStyle w:val="Normal"/>
              <w:widowControl/>
              <w:spacing w:before="0" w:after="0"/>
              <w:ind w:left="720" w:right="-826" w:hanging="0"/>
              <w:jc w:val="left"/>
              <w:rPr>
                <w:rFonts w:eastAsia="Times New Roman"/>
                <w:b/>
                <w:b/>
                <w:bCs/>
                <w:lang w:eastAsia="fr-FR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ind w:left="720" w:right="878" w:hanging="0"/>
              <w:jc w:val="center"/>
              <w:rPr>
                <w:rFonts w:eastAsia="Times New Roman"/>
                <w:b/>
                <w:b/>
                <w:bCs/>
                <w:i/>
                <w:i/>
                <w:iCs/>
                <w:lang w:eastAsia="fr-FR"/>
              </w:rPr>
            </w:pPr>
            <w:r>
              <w:rPr>
                <w:rFonts w:eastAsia="Times New Roman"/>
                <w:b/>
                <w:bCs/>
                <w:i/>
                <w:iCs/>
                <w:kern w:val="0"/>
                <w:sz w:val="22"/>
                <w:szCs w:val="22"/>
                <w:lang w:val="fr-FR" w:eastAsia="fr-FR" w:bidi="ar-SA"/>
              </w:rPr>
              <w:t>Pause</w:t>
            </w:r>
          </w:p>
          <w:p>
            <w:pPr>
              <w:pStyle w:val="Normal"/>
              <w:widowControl/>
              <w:spacing w:before="0" w:after="0"/>
              <w:ind w:right="-826" w:hanging="0"/>
              <w:jc w:val="left"/>
              <w:rPr>
                <w:sz w:val="12"/>
                <w:szCs w:val="12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ind w:right="-826" w:hanging="0"/>
              <w:jc w:val="left"/>
              <w:rPr>
                <w:rFonts w:eastAsia="Times New Roman"/>
                <w:b/>
                <w:b/>
                <w:bCs/>
                <w:lang w:eastAsia="fr-FR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  <w:t xml:space="preserve">Ateliers : </w:t>
            </w:r>
            <w:r>
              <w:rPr>
                <w:b/>
                <w:bCs/>
                <w:kern w:val="0"/>
                <w:sz w:val="22"/>
                <w:szCs w:val="22"/>
                <w:lang w:val="fr-FR" w:eastAsia="en-US" w:bidi="ar-SA"/>
              </w:rPr>
              <w:t>3ème séance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160"/>
              <w:contextualSpacing/>
              <w:jc w:val="left"/>
              <w:rPr>
                <w:rFonts w:ascii="Calibri" w:hAnsi="Calibri" w:cs="Calibri" w:asciiTheme="minorHAnsi" w:cstheme="minorHAnsi" w:hAnsiTheme="minorHAnsi"/>
                <w:bCs/>
              </w:rPr>
            </w:pPr>
            <w:r>
              <w:rPr>
                <w:rFonts w:cs="Calibri" w:cstheme="minorHAnsi"/>
                <w:bCs/>
                <w:kern w:val="0"/>
                <w:sz w:val="22"/>
                <w:szCs w:val="22"/>
                <w:lang w:val="fr-FR" w:eastAsia="en-US" w:bidi="ar-SA"/>
              </w:rPr>
              <w:t>Les enjeux internationaux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160"/>
              <w:contextualSpacing/>
              <w:jc w:val="left"/>
              <w:rPr>
                <w:rFonts w:eastAsia="Times New Roman"/>
                <w:bCs/>
                <w:lang w:eastAsia="fr-FR"/>
              </w:rPr>
            </w:pPr>
            <w:r>
              <w:rPr>
                <w:rFonts w:eastAsia="Times New Roman" w:cs="Calibri" w:cstheme="minorHAnsi"/>
                <w:kern w:val="0"/>
                <w:sz w:val="22"/>
                <w:szCs w:val="22"/>
                <w:lang w:val="fr-FR" w:eastAsia="fr-FR" w:bidi="ar-SA"/>
              </w:rPr>
              <w:t>Comment les responsabilités font grandir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16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bCs/>
                <w:lang w:eastAsia="fr-FR"/>
              </w:rPr>
            </w:pPr>
            <w:r>
              <w:rPr>
                <w:rFonts w:eastAsia="Times New Roman" w:cs="Calibri" w:cstheme="minorHAnsi"/>
                <w:bCs/>
                <w:kern w:val="0"/>
                <w:sz w:val="22"/>
                <w:szCs w:val="22"/>
                <w:lang w:val="fr-FR" w:eastAsia="fr-FR" w:bidi="ar-SA"/>
              </w:rPr>
              <w:t>Engagement politique et contre-pouvoir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  <w:bCs/>
                <w:i/>
                <w:i/>
                <w:iCs/>
                <w:sz w:val="12"/>
                <w:szCs w:val="12"/>
              </w:rPr>
            </w:pPr>
            <w:r>
              <w:rPr>
                <w:b/>
                <w:bCs/>
                <w:i/>
                <w:iCs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kern w:val="0"/>
                <w:sz w:val="22"/>
                <w:szCs w:val="22"/>
                <w:lang w:val="fr-FR" w:eastAsia="en-US" w:bidi="ar-SA"/>
              </w:rPr>
              <w:t xml:space="preserve">Fil rouge 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kern w:val="0"/>
                <w:sz w:val="22"/>
                <w:szCs w:val="22"/>
                <w:lang w:val="fr-FR" w:eastAsia="en-US" w:bidi="ar-SA"/>
              </w:rPr>
              <w:t xml:space="preserve">Repas et temps libre 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  <w:t>Célébration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  <w:t>Infos du CMR national et des départements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  <w:kern w:val="0"/>
                <w:sz w:val="22"/>
                <w:szCs w:val="22"/>
                <w:lang w:val="fr-FR" w:eastAsia="en-US" w:bidi="ar-SA"/>
              </w:rPr>
              <w:t>Envoi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sz w:val="22"/>
                <w:szCs w:val="22"/>
                <w:lang w:val="fr-FR" w:eastAsia="en-US" w:bidi="ar-SA"/>
              </w:rPr>
            </w:pPr>
            <w:r>
              <w:rPr>
                <w:kern w:val="0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rPr/>
      </w:pPr>
      <w:r>
        <w:rPr/>
        <w:drawing>
          <wp:inline distT="0" distB="0" distL="0" distR="0">
            <wp:extent cx="6305550" cy="8448675"/>
            <wp:effectExtent l="0" t="0" r="0" b="0"/>
            <wp:docPr id="3" name="Image 1" descr="H:\CMRA 2017\inscriptions\images  bulletin\plan Rom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1" descr="H:\CMRA 2017\inscriptions\images  bulletin\plan Romo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227" w:before="0" w:after="0"/>
        <w:jc w:val="both"/>
        <w:rPr>
          <w:rFonts w:ascii="Times New Roman" w:hAnsi="Times New Roman" w:eastAsia="NSimSun"/>
          <w:sz w:val="24"/>
          <w:szCs w:val="24"/>
          <w:lang w:eastAsia="zh-CN" w:bidi="hi-IN"/>
        </w:rPr>
      </w:pPr>
      <w:r>
        <w:rPr>
          <w:rFonts w:eastAsia="NSimSun" w:ascii="Times New Roman" w:hAnsi="Times New Roman"/>
          <w:b/>
          <w:bCs/>
          <w:sz w:val="24"/>
          <w:szCs w:val="24"/>
          <w:u w:val="single"/>
          <w:lang w:eastAsia="zh-CN" w:bidi="hi-IN"/>
        </w:rPr>
        <w:t xml:space="preserve">Inscriptions et renseignements : </w:t>
      </w:r>
      <w:r>
        <w:rPr>
          <w:rFonts w:eastAsia="NSimSun" w:ascii="Times New Roman" w:hAnsi="Times New Roman"/>
          <w:sz w:val="24"/>
          <w:szCs w:val="24"/>
          <w:lang w:eastAsia="zh-CN" w:bidi="hi-IN"/>
        </w:rPr>
        <w:tab/>
        <w:tab/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227" w:before="0" w:after="0"/>
        <w:jc w:val="both"/>
        <w:rPr/>
      </w:pPr>
      <w:r>
        <w:rPr>
          <w:rFonts w:eastAsia="NSimSun" w:ascii="Times New Roman" w:hAnsi="Times New Roman"/>
          <w:sz w:val="24"/>
          <w:szCs w:val="24"/>
          <w:lang w:eastAsia="zh-CN" w:bidi="hi-IN"/>
        </w:rPr>
        <w:tab/>
        <w:tab/>
        <w:tab/>
        <w:tab/>
        <w:tab/>
        <w:tab/>
      </w: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  <w:t>Ghislaine et Michel VALLEE</w:t>
      </w:r>
    </w:p>
    <w:p>
      <w:pPr>
        <w:pStyle w:val="NoSpacing"/>
        <w:rPr>
          <w:lang w:eastAsia="zh-CN" w:bidi="hi-IN"/>
        </w:rPr>
      </w:pPr>
      <w:r>
        <w:rPr>
          <w:color w:val="FF0000"/>
          <w:sz w:val="28"/>
          <w:szCs w:val="28"/>
          <w:lang w:eastAsia="zh-CN" w:bidi="hi-IN"/>
        </w:rPr>
        <w:t>(Au plus tard le 8 septembre)</w:t>
        <w:tab/>
      </w:r>
      <w:r>
        <w:rPr>
          <w:lang w:eastAsia="zh-CN" w:bidi="hi-IN"/>
        </w:rPr>
        <w:tab/>
        <w:t>21 Rue de Romorantin</w:t>
      </w:r>
    </w:p>
    <w:p>
      <w:pPr>
        <w:pStyle w:val="Normal"/>
        <w:widowControl w:val="false"/>
        <w:spacing w:lineRule="exact" w:line="227" w:before="0" w:after="120"/>
        <w:rPr>
          <w:rFonts w:ascii="Times New Roman" w:hAnsi="Times New Roman" w:eastAsia="SimSun"/>
          <w:sz w:val="24"/>
          <w:szCs w:val="24"/>
          <w:lang w:eastAsia="zh-CN" w:bidi="hi-IN"/>
        </w:rPr>
      </w:pPr>
      <w:r>
        <w:rPr>
          <w:rFonts w:eastAsia="SimSun" w:ascii="Times New Roman" w:hAnsi="Times New Roman"/>
          <w:sz w:val="24"/>
          <w:szCs w:val="24"/>
          <w:lang w:eastAsia="zh-CN" w:bidi="hi-IN"/>
        </w:rPr>
        <w:tab/>
        <w:tab/>
        <w:tab/>
        <w:tab/>
        <w:tab/>
        <w:tab/>
        <w:t>Contres</w:t>
        <w:tab/>
      </w:r>
    </w:p>
    <w:p>
      <w:pPr>
        <w:pStyle w:val="Normal"/>
        <w:widowControl w:val="false"/>
        <w:spacing w:lineRule="exact" w:line="227" w:before="0" w:after="120"/>
        <w:rPr>
          <w:rFonts w:ascii="Times New Roman" w:hAnsi="Times New Roman" w:eastAsia="SimSun"/>
          <w:sz w:val="24"/>
          <w:szCs w:val="24"/>
          <w:lang w:eastAsia="zh-CN" w:bidi="hi-IN"/>
        </w:rPr>
      </w:pPr>
      <w:r>
        <w:rPr>
          <w:rFonts w:eastAsia="SimSun" w:ascii="Times New Roman" w:hAnsi="Times New Roman"/>
          <w:sz w:val="24"/>
          <w:szCs w:val="24"/>
          <w:lang w:eastAsia="zh-CN" w:bidi="hi-IN"/>
        </w:rPr>
        <w:tab/>
        <w:tab/>
        <w:tab/>
        <w:tab/>
        <w:tab/>
        <w:tab/>
        <w:t>41700 Le Controis en Sologne</w:t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227" w:before="0" w:after="0"/>
        <w:jc w:val="both"/>
        <w:rPr>
          <w:b/>
          <w:b/>
          <w:i/>
          <w:i/>
          <w:iCs/>
        </w:rPr>
      </w:pP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  <w:tab/>
        <w:tab/>
        <w:tab/>
        <w:tab/>
        <w:tab/>
        <w:tab/>
        <w:t>Tel  02 54 79 51 87 / mail : </w:t>
      </w:r>
      <w:r>
        <w:rPr>
          <w:b/>
          <w:i/>
          <w:iCs/>
        </w:rPr>
        <w:t xml:space="preserve">michel.vallee0802@orange.fr </w:t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227" w:before="0" w:after="0"/>
        <w:jc w:val="both"/>
        <w:rPr>
          <w:b/>
          <w:b/>
          <w:sz w:val="24"/>
          <w:szCs w:val="24"/>
        </w:rPr>
      </w:pPr>
      <w:r>
        <w:rPr>
          <w:b/>
        </w:rPr>
        <w:tab/>
        <w:tab/>
        <w:tab/>
        <w:tab/>
        <w:tab/>
        <w:tab/>
        <w:t xml:space="preserve">        </w:t>
      </w:r>
      <w:r>
        <w:rPr>
          <w:b/>
          <w:sz w:val="24"/>
          <w:szCs w:val="24"/>
        </w:rPr>
        <w:t>06 72 31 88 34</w:t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227" w:before="0" w:after="0"/>
        <w:jc w:val="both"/>
        <w:rPr>
          <w:rFonts w:ascii="Times New Roman" w:hAnsi="Times New Roman" w:eastAsia="NSimSun"/>
          <w:b/>
          <w:b/>
          <w:bCs/>
          <w:sz w:val="24"/>
          <w:szCs w:val="24"/>
          <w:lang w:eastAsia="zh-CN" w:bidi="hi-IN"/>
        </w:rPr>
      </w:pP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  <w:tab/>
        <w:tab/>
        <w:tab/>
        <w:tab/>
        <w:tab/>
        <w:tab/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227" w:before="0" w:after="0"/>
        <w:jc w:val="both"/>
        <w:rPr>
          <w:rFonts w:ascii="Times New Roman" w:hAnsi="Times New Roman" w:eastAsia="NSimSun"/>
          <w:b/>
          <w:b/>
          <w:bCs/>
          <w:sz w:val="24"/>
          <w:szCs w:val="24"/>
          <w:lang w:eastAsia="zh-CN" w:bidi="hi-IN"/>
        </w:rPr>
      </w:pP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227" w:before="0" w:after="0"/>
        <w:jc w:val="both"/>
        <w:rPr/>
      </w:pP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  <w:t>A l'inscription, un acompte de 30€ seulement</w:t>
      </w:r>
      <w:r>
        <w:rPr>
          <w:rFonts w:eastAsia="NSimSun" w:ascii="Times New Roman" w:hAnsi="Times New Roman"/>
          <w:b/>
          <w:bCs/>
          <w:sz w:val="24"/>
          <w:szCs w:val="24"/>
          <w:u w:val="single"/>
          <w:lang w:eastAsia="zh-CN" w:bidi="hi-IN"/>
        </w:rPr>
        <w:t xml:space="preserve"> par personne</w:t>
      </w: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  <w:t xml:space="preserve"> est demandé. </w:t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340" w:before="0" w:after="0"/>
        <w:jc w:val="both"/>
        <w:rPr>
          <w:rFonts w:ascii="Times New Roman" w:hAnsi="Times New Roman" w:eastAsia="NSimSun"/>
          <w:b/>
          <w:b/>
          <w:bCs/>
          <w:sz w:val="24"/>
          <w:szCs w:val="24"/>
          <w:lang w:eastAsia="zh-CN" w:bidi="hi-IN"/>
        </w:rPr>
      </w:pP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  <w:t>Règlement par chèque uniquement à l'ordre du CMR</w:t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340" w:before="0" w:after="0"/>
        <w:jc w:val="both"/>
        <w:rPr>
          <w:rFonts w:ascii="Times New Roman" w:hAnsi="Times New Roman" w:eastAsia="NSimSun"/>
          <w:b/>
          <w:b/>
          <w:bCs/>
          <w:sz w:val="24"/>
          <w:szCs w:val="24"/>
          <w:lang w:eastAsia="zh-CN" w:bidi="hi-IN"/>
        </w:rPr>
      </w:pP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227" w:before="0" w:after="0"/>
        <w:jc w:val="both"/>
        <w:rPr>
          <w:rFonts w:ascii="Times New Roman" w:hAnsi="Times New Roman" w:eastAsia="NSimSun"/>
          <w:b/>
          <w:b/>
          <w:bCs/>
          <w:sz w:val="24"/>
          <w:szCs w:val="24"/>
          <w:lang w:eastAsia="zh-CN" w:bidi="hi-IN"/>
        </w:rPr>
      </w:pP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  <w:t>-------------------------------------------------------------------------------------------------------------------------------</w:t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227" w:before="0" w:after="0"/>
        <w:jc w:val="both"/>
        <w:rPr>
          <w:rFonts w:ascii="Times New Roman" w:hAnsi="Times New Roman" w:eastAsia="NSimSun"/>
          <w:b/>
          <w:b/>
          <w:bCs/>
          <w:sz w:val="24"/>
          <w:szCs w:val="24"/>
          <w:lang w:eastAsia="zh-CN" w:bidi="hi-IN"/>
        </w:rPr>
      </w:pP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227" w:before="0" w:after="0"/>
        <w:jc w:val="both"/>
        <w:rPr>
          <w:rFonts w:ascii="Times New Roman" w:hAnsi="Times New Roman" w:eastAsia="NSimSun"/>
          <w:b/>
          <w:b/>
          <w:bCs/>
          <w:sz w:val="24"/>
          <w:szCs w:val="24"/>
          <w:lang w:eastAsia="zh-CN" w:bidi="hi-IN"/>
        </w:rPr>
      </w:pP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  <w:t>A découper et à envoyer à Ghislaine et Michel VALLEE 21 rue de Romorantin, Contres 41700 Le Controis en Sologne.</w:t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227" w:before="0" w:after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227" w:before="0" w:after="0"/>
        <w:jc w:val="center"/>
        <w:rPr>
          <w:rFonts w:ascii="Times New Roman" w:hAnsi="Times New Roman" w:eastAsia="NSimSun"/>
          <w:b/>
          <w:b/>
          <w:bCs/>
          <w:sz w:val="32"/>
          <w:szCs w:val="32"/>
          <w:u w:val="single"/>
          <w:lang w:eastAsia="zh-CN" w:bidi="hi-IN"/>
        </w:rPr>
      </w:pPr>
      <w:r>
        <w:rPr>
          <w:rFonts w:eastAsia="NSimSun" w:ascii="Times New Roman" w:hAnsi="Times New Roman"/>
          <w:b/>
          <w:bCs/>
          <w:sz w:val="32"/>
          <w:szCs w:val="32"/>
          <w:u w:val="single"/>
          <w:lang w:eastAsia="zh-CN" w:bidi="hi-IN"/>
        </w:rPr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auto" w:line="276" w:before="0" w:after="0"/>
        <w:jc w:val="center"/>
        <w:rPr>
          <w:rFonts w:ascii="Times New Roman" w:hAnsi="Times New Roman" w:eastAsia="NSimSun"/>
          <w:b/>
          <w:b/>
          <w:bCs/>
          <w:color w:val="EE0000"/>
          <w:sz w:val="32"/>
          <w:szCs w:val="32"/>
          <w:u w:val="single"/>
          <w:lang w:eastAsia="zh-CN" w:bidi="hi-IN"/>
        </w:rPr>
      </w:pPr>
      <w:r>
        <w:rPr>
          <w:rFonts w:eastAsia="NSimSun" w:ascii="Times New Roman" w:hAnsi="Times New Roman"/>
          <w:b/>
          <w:bCs/>
          <w:color w:val="EE0000"/>
          <w:sz w:val="32"/>
          <w:szCs w:val="32"/>
          <w:u w:val="single"/>
          <w:lang w:eastAsia="zh-CN" w:bidi="hi-IN"/>
        </w:rPr>
        <w:t>Bulletin d'inscription</w:t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auto" w:line="360" w:before="0" w:after="0"/>
        <w:jc w:val="center"/>
        <w:rPr/>
      </w:pPr>
      <w:r>
        <w:rPr/>
      </w:r>
    </w:p>
    <w:p>
      <w:pPr>
        <w:pStyle w:val="Normal"/>
        <w:spacing w:lineRule="auto" w:line="360" w:before="0" w:after="0"/>
        <w:rPr/>
      </w:pPr>
      <w:r>
        <w:rPr>
          <w:rFonts w:ascii="Times New Roman" w:hAnsi="Times New Roman"/>
          <w:b/>
          <w:sz w:val="24"/>
          <w:szCs w:val="24"/>
        </w:rPr>
        <w:t>Nom___ _____________________________________________________________</w:t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auto" w:line="360" w:before="0" w:after="0"/>
        <w:rPr>
          <w:rFonts w:ascii="Times New Roman" w:hAnsi="Times New Roman" w:eastAsia="NSimSun"/>
          <w:b/>
          <w:b/>
          <w:bCs/>
          <w:sz w:val="24"/>
          <w:szCs w:val="24"/>
          <w:lang w:eastAsia="zh-CN" w:bidi="hi-IN"/>
        </w:rPr>
      </w:pP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  <w:t>Adresse ______________________________________________________________ _____________________________________________________________________</w:t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auto" w:line="360" w:before="0" w:after="0"/>
        <w:jc w:val="both"/>
        <w:rPr>
          <w:rFonts w:ascii="Times New Roman" w:hAnsi="Times New Roman" w:eastAsia="NSimSun"/>
          <w:b/>
          <w:b/>
          <w:bCs/>
          <w:sz w:val="24"/>
          <w:szCs w:val="24"/>
          <w:lang w:eastAsia="zh-CN" w:bidi="hi-IN"/>
        </w:rPr>
      </w:pP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  <w:t>Tel____________________________   mail _________________________________</w:t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auto" w:line="360" w:before="0" w:after="0"/>
        <w:jc w:val="both"/>
        <w:rPr>
          <w:rFonts w:ascii="Times New Roman" w:hAnsi="Times New Roman" w:eastAsia="NSimSun"/>
          <w:b/>
          <w:b/>
          <w:bCs/>
          <w:sz w:val="24"/>
          <w:szCs w:val="24"/>
          <w:lang w:eastAsia="zh-CN" w:bidi="hi-IN"/>
        </w:rPr>
      </w:pP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  <mc:AlternateContent>
          <mc:Choice Requires="wps">
            <w:drawing>
              <wp:anchor behindDoc="0" distT="0" distB="26670" distL="0" distR="19050" simplePos="0" locked="0" layoutInCell="0" allowOverlap="1" relativeHeight="4" wp14:anchorId="0D736644">
                <wp:simplePos x="0" y="0"/>
                <wp:positionH relativeFrom="column">
                  <wp:posOffset>-22860</wp:posOffset>
                </wp:positionH>
                <wp:positionV relativeFrom="paragraph">
                  <wp:posOffset>263525</wp:posOffset>
                </wp:positionV>
                <wp:extent cx="190500" cy="144780"/>
                <wp:effectExtent l="6350" t="6350" r="6350" b="6350"/>
                <wp:wrapNone/>
                <wp:docPr id="4" name="Rectangl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44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" path="m0,0l-2147483645,0l-2147483645,-2147483646l0,-2147483646xe" fillcolor="white" stroked="t" o:allowincell="f" style="position:absolute;margin-left:-1.8pt;margin-top:20.75pt;width:14.95pt;height:11.35pt;mso-wrap-style:none;v-text-anchor:middle" wp14:anchorId="0D736644">
                <v:fill o:detectmouseclick="t" type="solid" color2="black"/>
                <v:stroke color="black" weight="12600" joinstyle="miter" endcap="flat"/>
                <w10:wrap type="none"/>
              </v:rect>
            </w:pict>
          </mc:Fallback>
        </mc:AlternateContent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227" w:before="0" w:after="0"/>
        <w:jc w:val="both"/>
        <w:rPr/>
      </w:pP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  <w:t xml:space="preserve">…  </w:t>
      </w: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  <w:t>participera(ont) à la session CMR de Romorantin des 15 et 16 octobre 2026</w:t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227" w:before="0" w:after="0"/>
        <w:jc w:val="both"/>
        <w:rPr>
          <w:rFonts w:ascii="Times New Roman" w:hAnsi="Times New Roman" w:eastAsia="NSimSun"/>
          <w:b/>
          <w:b/>
          <w:bCs/>
          <w:sz w:val="24"/>
          <w:szCs w:val="24"/>
          <w:lang w:eastAsia="zh-CN" w:bidi="hi-IN"/>
        </w:rPr>
      </w:pP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300" w:before="0" w:after="0"/>
        <w:jc w:val="both"/>
        <w:rPr/>
      </w:pP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  <w:t>Participation aux frais d'organisation de la session 40€        X ____ personne(s)         = ______    €</w:t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300" w:before="0" w:after="0"/>
        <w:jc w:val="both"/>
        <w:rPr>
          <w:rFonts w:ascii="Times New Roman" w:hAnsi="Times New Roman" w:eastAsia="NSimSun"/>
          <w:b/>
          <w:b/>
          <w:bCs/>
          <w:sz w:val="24"/>
          <w:szCs w:val="24"/>
          <w:lang w:eastAsia="zh-CN" w:bidi="hi-IN"/>
        </w:rPr>
      </w:pP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300" w:before="0" w:after="0"/>
        <w:jc w:val="both"/>
        <w:rPr>
          <w:rFonts w:ascii="Times New Roman" w:hAnsi="Times New Roman" w:eastAsia="NSimSun"/>
          <w:b/>
          <w:b/>
          <w:bCs/>
          <w:sz w:val="24"/>
          <w:szCs w:val="24"/>
          <w:lang w:eastAsia="zh-CN" w:bidi="hi-IN"/>
        </w:rPr>
      </w:pP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  <w:t>Séjour complet :</w:t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300" w:before="0" w:after="0"/>
        <w:jc w:val="both"/>
        <w:rPr>
          <w:rFonts w:ascii="Times New Roman" w:hAnsi="Times New Roman" w:eastAsia="NSimSun"/>
          <w:b/>
          <w:b/>
          <w:bCs/>
          <w:sz w:val="24"/>
          <w:szCs w:val="24"/>
          <w:lang w:eastAsia="zh-CN" w:bidi="hi-IN"/>
        </w:rPr>
      </w:pP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  <w:t xml:space="preserve">1 nuit (hébergement ch. double/pt déj. + 3 repas)     74 €       X ____ personne(s) </w:t>
        <w:tab/>
        <w:t>= ______    €</w:t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300" w:before="0" w:after="0"/>
        <w:jc w:val="both"/>
        <w:rPr>
          <w:rFonts w:ascii="Times New Roman" w:hAnsi="Times New Roman" w:eastAsia="NSimSun"/>
          <w:b/>
          <w:b/>
          <w:bCs/>
          <w:sz w:val="24"/>
          <w:szCs w:val="24"/>
          <w:lang w:eastAsia="zh-CN" w:bidi="hi-IN"/>
        </w:rPr>
      </w:pP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300" w:before="0" w:after="0"/>
        <w:rPr>
          <w:rFonts w:ascii="Times New Roman" w:hAnsi="Times New Roman" w:eastAsia="NSimSun"/>
          <w:b/>
          <w:b/>
          <w:bCs/>
          <w:sz w:val="24"/>
          <w:szCs w:val="24"/>
          <w:lang w:eastAsia="zh-CN" w:bidi="hi-IN"/>
        </w:rPr>
      </w:pP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  <w:t xml:space="preserve">Repas   ------------------------------------------------------- 13€       X _____ repas    </w:t>
        <w:tab/>
        <w:tab/>
        <w:t xml:space="preserve">= ______    € </w:t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300" w:before="0" w:after="0"/>
        <w:rPr>
          <w:rFonts w:ascii="Times New Roman" w:hAnsi="Times New Roman" w:eastAsia="NSimSun"/>
          <w:b/>
          <w:b/>
          <w:bCs/>
          <w:sz w:val="24"/>
          <w:szCs w:val="24"/>
          <w:lang w:eastAsia="zh-CN" w:bidi="hi-IN"/>
        </w:rPr>
      </w:pP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300" w:before="0" w:after="0"/>
        <w:rPr>
          <w:rFonts w:ascii="Times New Roman" w:hAnsi="Times New Roman" w:eastAsia="NSimSun"/>
          <w:b/>
          <w:b/>
          <w:bCs/>
          <w:sz w:val="24"/>
          <w:szCs w:val="24"/>
          <w:lang w:eastAsia="zh-CN" w:bidi="hi-IN"/>
        </w:rPr>
      </w:pP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  <w:t xml:space="preserve">Nuit supplémentaire </w:t>
      </w:r>
      <w:r>
        <w:rPr>
          <w:rFonts w:eastAsia="NSimSun" w:ascii="Times New Roman" w:hAnsi="Times New Roman"/>
          <w:b/>
          <w:bCs/>
          <w:sz w:val="20"/>
          <w:szCs w:val="20"/>
          <w:lang w:eastAsia="zh-CN" w:bidi="hi-IN"/>
        </w:rPr>
        <w:t>(mercredi soir) -------------------------</w:t>
      </w: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  <w:t xml:space="preserve">   35 €     X _____ personne(s)       = ______    €</w:t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300" w:before="0" w:after="0"/>
        <w:rPr>
          <w:rFonts w:ascii="Times New Roman" w:hAnsi="Times New Roman" w:eastAsia="NSimSun"/>
          <w:b/>
          <w:b/>
          <w:bCs/>
          <w:sz w:val="24"/>
          <w:szCs w:val="24"/>
          <w:lang w:eastAsia="zh-CN" w:bidi="hi-IN"/>
        </w:rPr>
      </w:pP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  <w:t>_</w:t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300" w:before="0" w:after="0"/>
        <w:jc w:val="both"/>
        <w:rPr>
          <w:rFonts w:ascii="Times New Roman" w:hAnsi="Times New Roman" w:eastAsia="NSimSun"/>
          <w:b/>
          <w:b/>
          <w:bCs/>
          <w:sz w:val="24"/>
          <w:szCs w:val="24"/>
          <w:lang w:eastAsia="zh-CN" w:bidi="hi-IN"/>
        </w:rPr>
      </w:pP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  <w:t xml:space="preserve">Supplément chambre individuelle –-------------------    9 €      X _____ personne(s)   </w:t>
        <w:tab/>
        <w:t xml:space="preserve"> = ______    €</w:t>
        <w:tab/>
        <w:tab/>
        <w:tab/>
        <w:tab/>
        <w:tab/>
        <w:tab/>
        <w:tab/>
        <w:tab/>
        <w:tab/>
        <w:t xml:space="preserve">      </w:t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300" w:before="0" w:after="0"/>
        <w:rPr>
          <w:rFonts w:ascii="Times New Roman" w:hAnsi="Times New Roman" w:eastAsia="NSimSun"/>
          <w:b/>
          <w:b/>
          <w:bCs/>
          <w:sz w:val="24"/>
          <w:szCs w:val="24"/>
          <w:lang w:eastAsia="zh-CN" w:bidi="hi-IN"/>
        </w:rPr>
      </w:pPr>
      <w:r>
        <w:rPr>
          <w:rFonts w:eastAsia="NSimSun" w:ascii="Times New Roman" w:hAnsi="Times New Roman"/>
          <w:b/>
          <w:bCs/>
          <w:sz w:val="24"/>
          <w:szCs w:val="24"/>
          <w:lang w:eastAsia="zh-CN" w:bidi="hi-IN"/>
        </w:rPr>
        <w:tab/>
        <w:tab/>
        <w:tab/>
        <w:tab/>
        <w:tab/>
        <w:tab/>
        <w:tab/>
        <w:tab/>
        <w:tab/>
        <w:tab/>
        <w:t xml:space="preserve">Total    </w:t>
        <w:tab/>
        <w:t xml:space="preserve"> = ______    €</w:t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227" w:before="0" w:after="0"/>
        <w:jc w:val="both"/>
        <w:rPr>
          <w:rFonts w:ascii="Times New Roman" w:hAnsi="Times New Roman" w:eastAsia="NSimSun"/>
          <w:sz w:val="24"/>
          <w:szCs w:val="24"/>
          <w:lang w:eastAsia="zh-CN" w:bidi="hi-IN"/>
        </w:rPr>
      </w:pPr>
      <w:r>
        <w:rPr>
          <w:rFonts w:eastAsia="NSimSun" w:ascii="Times New Roman" w:hAnsi="Times New Roman"/>
          <w:sz w:val="24"/>
          <w:szCs w:val="24"/>
          <w:lang w:eastAsia="zh-CN" w:bidi="hi-IN"/>
        </w:rPr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227" w:before="0" w:after="0"/>
        <w:jc w:val="both"/>
        <w:rPr>
          <w:rFonts w:ascii="Times New Roman" w:hAnsi="Times New Roman" w:eastAsia="NSimSun"/>
          <w:sz w:val="24"/>
          <w:szCs w:val="24"/>
          <w:lang w:eastAsia="zh-CN" w:bidi="hi-IN"/>
        </w:rPr>
      </w:pPr>
      <w:r>
        <w:rPr>
          <w:rFonts w:eastAsia="NSimSun" w:ascii="Times New Roman" w:hAnsi="Times New Roman"/>
          <w:sz w:val="24"/>
          <w:szCs w:val="24"/>
          <w:lang w:eastAsia="zh-CN" w:bidi="hi-IN"/>
        </w:rPr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227" w:before="0" w:after="0"/>
        <w:jc w:val="both"/>
        <w:rPr>
          <w:rFonts w:ascii="Times New Roman" w:hAnsi="Times New Roman" w:eastAsia="NSimSun"/>
          <w:sz w:val="24"/>
          <w:szCs w:val="24"/>
          <w:lang w:eastAsia="zh-CN" w:bidi="hi-IN"/>
        </w:rPr>
      </w:pPr>
      <w:r>
        <w:rPr>
          <w:rFonts w:eastAsia="NSimSun" w:ascii="Times New Roman" w:hAnsi="Times New Roman"/>
          <w:sz w:val="24"/>
          <w:szCs w:val="24"/>
          <w:lang w:eastAsia="zh-CN" w:bidi="hi-IN"/>
        </w:rPr>
      </w:r>
    </w:p>
    <w:p>
      <w:pPr>
        <w:pStyle w:val="Normal"/>
        <w:widowControl w:val="false"/>
        <w:tabs>
          <w:tab w:val="clear" w:pos="708"/>
          <w:tab w:val="left" w:pos="844" w:leader="none"/>
        </w:tabs>
        <w:spacing w:lineRule="exact" w:line="227" w:before="0" w:after="0"/>
        <w:jc w:val="both"/>
        <w:rPr>
          <w:rFonts w:ascii="Times New Roman" w:hAnsi="Times New Roman" w:eastAsia="NSimSun"/>
          <w:sz w:val="24"/>
          <w:szCs w:val="24"/>
          <w:lang w:eastAsia="zh-CN" w:bidi="hi-IN"/>
        </w:rPr>
      </w:pPr>
      <w:r>
        <w:rPr>
          <w:rFonts w:eastAsia="NSimSun" w:ascii="Times New Roman" w:hAnsi="Times New Roman"/>
          <w:sz w:val="24"/>
          <w:szCs w:val="24"/>
          <w:lang w:eastAsia="zh-CN" w:bidi="hi-IN"/>
        </w:rPr>
        <w:t>Merci d'indiquer vos choix dans le tableau ci-dessous :</w:t>
      </w:r>
    </w:p>
    <w:tbl>
      <w:tblPr>
        <w:tblW w:w="987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1971"/>
        <w:gridCol w:w="1975"/>
        <w:gridCol w:w="1971"/>
        <w:gridCol w:w="1975"/>
        <w:gridCol w:w="1981"/>
      </w:tblGrid>
      <w:tr>
        <w:trPr>
          <w:trHeight w:val="243" w:hRule="atLeast"/>
        </w:trPr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before="0" w:after="0"/>
              <w:rPr>
                <w:rFonts w:ascii="Times New Roman" w:hAnsi="Times New Roman"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 w:ascii="Times New Roman" w:hAnsi="Times New Roman"/>
                <w:sz w:val="24"/>
                <w:szCs w:val="24"/>
                <w:lang w:eastAsia="zh-CN" w:bidi="hi-IN"/>
              </w:rPr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before="0" w:after="0"/>
              <w:jc w:val="center"/>
              <w:rPr>
                <w:rFonts w:ascii="Times New Roman" w:hAnsi="Times New Roman"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 w:ascii="Times New Roman" w:hAnsi="Times New Roman"/>
                <w:sz w:val="24"/>
                <w:szCs w:val="24"/>
                <w:lang w:eastAsia="zh-CN" w:bidi="hi-IN"/>
              </w:rPr>
              <w:t>Petit déjeuner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before="0" w:after="0"/>
              <w:jc w:val="center"/>
              <w:rPr>
                <w:rFonts w:ascii="Times New Roman" w:hAnsi="Times New Roman"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 w:ascii="Times New Roman" w:hAnsi="Times New Roman"/>
                <w:sz w:val="24"/>
                <w:szCs w:val="24"/>
                <w:lang w:eastAsia="zh-CN" w:bidi="hi-IN"/>
              </w:rPr>
              <w:t>Déjeuner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before="0" w:after="0"/>
              <w:jc w:val="center"/>
              <w:rPr>
                <w:rFonts w:ascii="Times New Roman" w:hAnsi="Times New Roman"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 w:ascii="Times New Roman" w:hAnsi="Times New Roman"/>
                <w:sz w:val="24"/>
                <w:szCs w:val="24"/>
                <w:lang w:eastAsia="zh-CN" w:bidi="hi-IN"/>
              </w:rPr>
              <w:t>Dîner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before="0" w:after="0"/>
              <w:jc w:val="center"/>
              <w:rPr>
                <w:rFonts w:ascii="Times New Roman" w:hAnsi="Times New Roman"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 w:ascii="Times New Roman" w:hAnsi="Times New Roman"/>
                <w:sz w:val="24"/>
                <w:szCs w:val="24"/>
                <w:lang w:eastAsia="zh-CN" w:bidi="hi-IN"/>
              </w:rPr>
              <w:t>Nuit</w:t>
            </w:r>
          </w:p>
        </w:tc>
      </w:tr>
      <w:tr>
        <w:trPr>
          <w:trHeight w:val="257" w:hRule="atLeast"/>
        </w:trPr>
        <w:tc>
          <w:tcPr>
            <w:tcW w:w="197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before="0" w:after="0"/>
              <w:rPr>
                <w:rFonts w:ascii="Times New Roman" w:hAnsi="Times New Roman"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 w:ascii="Times New Roman" w:hAnsi="Times New Roman"/>
                <w:sz w:val="24"/>
                <w:szCs w:val="24"/>
                <w:lang w:eastAsia="zh-CN" w:bidi="hi-IN"/>
              </w:rPr>
              <w:t>Mercredi 14</w:t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hd w:val="clear" w:color="auto" w:fill="C0C0C0"/>
              <w:spacing w:before="0" w:after="0"/>
              <w:jc w:val="center"/>
              <w:rPr>
                <w:rFonts w:ascii="Times New Roman" w:hAnsi="Times New Roman"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 w:ascii="Times New Roman" w:hAnsi="Times New Roman"/>
                <w:sz w:val="24"/>
                <w:szCs w:val="24"/>
                <w:lang w:eastAsia="zh-CN" w:bidi="hi-IN"/>
              </w:rPr>
            </w:r>
          </w:p>
        </w:tc>
        <w:tc>
          <w:tcPr>
            <w:tcW w:w="197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hd w:val="clear" w:color="auto" w:fill="C0C0C0"/>
              <w:spacing w:before="0" w:after="0"/>
              <w:jc w:val="center"/>
              <w:rPr>
                <w:rFonts w:ascii="Times New Roman" w:hAnsi="Times New Roman"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 w:ascii="Times New Roman" w:hAnsi="Times New Roman"/>
                <w:sz w:val="24"/>
                <w:szCs w:val="24"/>
                <w:lang w:eastAsia="zh-CN" w:bidi="hi-IN"/>
              </w:rPr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before="0" w:after="0"/>
              <w:jc w:val="center"/>
              <w:rPr>
                <w:rFonts w:ascii="Times New Roman" w:hAnsi="Times New Roman"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 w:ascii="Times New Roman" w:hAnsi="Times New Roman"/>
                <w:sz w:val="24"/>
                <w:szCs w:val="24"/>
                <w:lang w:eastAsia="zh-CN" w:bidi="hi-IN"/>
              </w:rPr>
            </w:r>
          </w:p>
        </w:tc>
        <w:tc>
          <w:tcPr>
            <w:tcW w:w="19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pacing w:before="0" w:after="0"/>
              <w:jc w:val="center"/>
              <w:rPr>
                <w:rFonts w:ascii="Times New Roman" w:hAnsi="Times New Roman"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 w:ascii="Times New Roman" w:hAnsi="Times New Roman"/>
                <w:sz w:val="24"/>
                <w:szCs w:val="24"/>
                <w:lang w:eastAsia="zh-CN" w:bidi="hi-IN"/>
              </w:rPr>
            </w:r>
          </w:p>
        </w:tc>
      </w:tr>
      <w:tr>
        <w:trPr/>
        <w:tc>
          <w:tcPr>
            <w:tcW w:w="19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 w:ascii="Times New Roman" w:hAnsi="Times New Roman"/>
                <w:sz w:val="24"/>
                <w:szCs w:val="24"/>
                <w:lang w:eastAsia="zh-CN" w:bidi="hi-IN"/>
              </w:rPr>
              <w:t>Jeudi 15</w:t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before="0" w:after="0"/>
              <w:jc w:val="center"/>
              <w:rPr>
                <w:rFonts w:ascii="Times New Roman" w:hAnsi="Times New Roman"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 w:ascii="Times New Roman" w:hAnsi="Times New Roman"/>
                <w:sz w:val="24"/>
                <w:szCs w:val="24"/>
                <w:lang w:eastAsia="zh-CN" w:bidi="hi-IN"/>
              </w:rPr>
            </w:r>
          </w:p>
        </w:tc>
        <w:tc>
          <w:tcPr>
            <w:tcW w:w="19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before="0" w:after="0"/>
              <w:jc w:val="center"/>
              <w:rPr>
                <w:rFonts w:ascii="Times New Roman" w:hAnsi="Times New Roman"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 w:ascii="Times New Roman" w:hAnsi="Times New Roman"/>
                <w:sz w:val="24"/>
                <w:szCs w:val="24"/>
                <w:lang w:eastAsia="zh-CN" w:bidi="hi-IN"/>
              </w:rPr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before="0" w:after="0"/>
              <w:jc w:val="center"/>
              <w:rPr>
                <w:rFonts w:ascii="Times New Roman" w:hAnsi="Times New Roman"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 w:ascii="Times New Roman" w:hAnsi="Times New Roman"/>
                <w:sz w:val="24"/>
                <w:szCs w:val="24"/>
                <w:lang w:eastAsia="zh-CN" w:bidi="hi-IN"/>
              </w:rPr>
            </w:r>
          </w:p>
        </w:tc>
        <w:tc>
          <w:tcPr>
            <w:tcW w:w="19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before="0" w:after="0"/>
              <w:jc w:val="center"/>
              <w:rPr>
                <w:rFonts w:ascii="Times New Roman" w:hAnsi="Times New Roman"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 w:ascii="Times New Roman" w:hAnsi="Times New Roman"/>
                <w:sz w:val="24"/>
                <w:szCs w:val="24"/>
                <w:lang w:eastAsia="zh-CN" w:bidi="hi-IN"/>
              </w:rPr>
            </w:r>
          </w:p>
        </w:tc>
      </w:tr>
      <w:tr>
        <w:trPr/>
        <w:tc>
          <w:tcPr>
            <w:tcW w:w="19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before="0" w:after="0"/>
              <w:rPr>
                <w:rFonts w:ascii="Times New Roman" w:hAnsi="Times New Roman"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 w:ascii="Times New Roman" w:hAnsi="Times New Roman"/>
                <w:sz w:val="24"/>
                <w:szCs w:val="24"/>
                <w:lang w:eastAsia="zh-CN" w:bidi="hi-IN"/>
              </w:rPr>
              <w:t>Vendredi 16</w:t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before="0" w:after="0"/>
              <w:jc w:val="center"/>
              <w:rPr>
                <w:rFonts w:ascii="Times New Roman" w:hAnsi="Times New Roman"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 w:ascii="Times New Roman" w:hAnsi="Times New Roman"/>
                <w:sz w:val="24"/>
                <w:szCs w:val="24"/>
                <w:lang w:eastAsia="zh-CN" w:bidi="hi-IN"/>
              </w:rPr>
            </w:r>
          </w:p>
        </w:tc>
        <w:tc>
          <w:tcPr>
            <w:tcW w:w="19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before="0" w:after="0"/>
              <w:jc w:val="center"/>
              <w:rPr>
                <w:rFonts w:ascii="Times New Roman" w:hAnsi="Times New Roman"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 w:ascii="Times New Roman" w:hAnsi="Times New Roman"/>
                <w:sz w:val="24"/>
                <w:szCs w:val="24"/>
                <w:lang w:eastAsia="zh-CN" w:bidi="hi-IN"/>
              </w:rPr>
            </w: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hd w:val="clear" w:color="auto" w:fill="C0C0C0"/>
              <w:spacing w:before="0" w:after="0"/>
              <w:jc w:val="center"/>
              <w:rPr>
                <w:rFonts w:ascii="Times New Roman" w:hAnsi="Times New Roman"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 w:ascii="Times New Roman" w:hAnsi="Times New Roman"/>
                <w:sz w:val="24"/>
                <w:szCs w:val="24"/>
                <w:lang w:eastAsia="zh-CN" w:bidi="hi-IN"/>
              </w:rPr>
            </w:r>
          </w:p>
        </w:tc>
        <w:tc>
          <w:tcPr>
            <w:tcW w:w="19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hd w:val="clear" w:color="auto" w:fill="C0C0C0"/>
              <w:spacing w:before="0" w:after="0"/>
              <w:jc w:val="center"/>
              <w:rPr>
                <w:rFonts w:ascii="Times New Roman" w:hAnsi="Times New Roman" w:eastAsia="SimSun"/>
                <w:sz w:val="24"/>
                <w:szCs w:val="24"/>
                <w:lang w:eastAsia="zh-CN" w:bidi="hi-IN"/>
              </w:rPr>
            </w:pPr>
            <w:r>
              <w:rPr>
                <w:rFonts w:eastAsia="SimSun" w:ascii="Times New Roman" w:hAnsi="Times New Roman"/>
                <w:sz w:val="24"/>
                <w:szCs w:val="24"/>
                <w:lang w:eastAsia="zh-CN" w:bidi="hi-IN"/>
              </w:rPr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40" w:before="0" w:after="160"/>
        <w:jc w:val="left"/>
        <w:rPr/>
      </w:pPr>
      <w:r>
        <w:rPr/>
      </w:r>
    </w:p>
    <w:sectPr>
      <w:type w:val="nextPage"/>
      <w:pgSz w:w="11906" w:h="16838"/>
      <w:pgMar w:left="720" w:right="991" w:gutter="0" w:header="0" w:top="720" w:footer="0" w:bottom="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IDFont+F2">
    <w:charset w:val="00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40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Titre2Car" w:customStyle="1">
    <w:name w:val="Titre 2 C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Titre3Car" w:customStyle="1">
    <w:name w:val="Titre 3 C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Titre4Car" w:customStyle="1">
    <w:name w:val="Titre 4 Car"/>
    <w:basedOn w:val="DefaultParagraphFont"/>
    <w:uiPriority w:val="9"/>
    <w:qFormat/>
    <w:rPr>
      <w:rFonts w:ascii="Arial" w:hAnsi="Arial" w:eastAsia="Arial" w:cs="Arial"/>
      <w:i/>
      <w:iCs/>
      <w:color w:val="2F5496" w:themeColor="accent1" w:themeShade="bf"/>
    </w:rPr>
  </w:style>
  <w:style w:type="character" w:styleId="Titre5Car" w:customStyle="1">
    <w:name w:val="Titre 5 Car"/>
    <w:basedOn w:val="DefaultParagraphFont"/>
    <w:uiPriority w:val="9"/>
    <w:qFormat/>
    <w:rPr>
      <w:rFonts w:ascii="Arial" w:hAnsi="Arial" w:eastAsia="Arial" w:cs="Arial"/>
      <w:color w:val="2F5496" w:themeColor="accent1" w:themeShade="bf"/>
    </w:rPr>
  </w:style>
  <w:style w:type="character" w:styleId="Titre6Car" w:customStyle="1">
    <w:name w:val="Titre 6 C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Titre7Car" w:customStyle="1">
    <w:name w:val="Titre 7 C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Titre8Car" w:customStyle="1">
    <w:name w:val="Titre 8 C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re9Car" w:customStyle="1">
    <w:name w:val="Titre 9 C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reCar" w:customStyle="1">
    <w:name w:val="Titre C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oustitreCar" w:customStyle="1">
    <w:name w:val="Sous-titre C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CitationCar" w:customStyle="1">
    <w:name w:val="Citation C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2F5496" w:themeColor="accent1" w:themeShade="bf"/>
    </w:rPr>
  </w:style>
  <w:style w:type="character" w:styleId="CitationintenseCar" w:customStyle="1">
    <w:name w:val="Citation intense C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Accentuation">
    <w:name w:val="Accentuation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EntteCar" w:customStyle="1">
    <w:name w:val="En-tête Car"/>
    <w:basedOn w:val="DefaultParagraphFont"/>
    <w:uiPriority w:val="99"/>
    <w:qFormat/>
    <w:rPr/>
  </w:style>
  <w:style w:type="character" w:styleId="PieddepageCar" w:customStyle="1">
    <w:name w:val="Pied de page Car"/>
    <w:basedOn w:val="DefaultParagraphFont"/>
    <w:uiPriority w:val="99"/>
    <w:qFormat/>
    <w:rPr/>
  </w:style>
  <w:style w:type="character" w:styleId="NotedebasdepageCar" w:customStyle="1">
    <w:name w:val="Note de bas de page Car"/>
    <w:basedOn w:val="DefaultParagraphFont"/>
    <w:uiPriority w:val="99"/>
    <w:semiHidden/>
    <w:qFormat/>
    <w:rPr>
      <w:sz w:val="20"/>
      <w:szCs w:val="20"/>
    </w:rPr>
  </w:style>
  <w:style w:type="character" w:styleId="Ancredenotedebasdepage">
    <w:name w:val="Ancre de note de bas de pag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NotedefinCar" w:customStyle="1">
    <w:name w:val="Note de fin Car"/>
    <w:basedOn w:val="DefaultParagraphFont"/>
    <w:uiPriority w:val="99"/>
    <w:semiHidden/>
    <w:qFormat/>
    <w:rPr>
      <w:sz w:val="20"/>
      <w:szCs w:val="20"/>
    </w:rPr>
  </w:style>
  <w:style w:type="character" w:styleId="Ancredenotedefin">
    <w:name w:val="Ancre de note de fin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qFormat/>
    <w:rPr>
      <w:color w:val="666666"/>
    </w:rPr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Pr>
      <w:rFonts w:ascii="Tahoma" w:hAnsi="Tahoma" w:eastAsia="Calibri" w:cs="Tahoma"/>
      <w:sz w:val="16"/>
      <w:szCs w:val="16"/>
    </w:rPr>
  </w:style>
  <w:style w:type="character" w:styleId="Titre1Car" w:customStyle="1">
    <w:name w:val="Titre 1 Car"/>
    <w:basedOn w:val="DefaultParagraphFont"/>
    <w:uiPriority w:val="9"/>
    <w:qFormat/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reprincipal">
    <w:name w:val="Title"/>
    <w:basedOn w:val="Normal"/>
    <w:next w:val="Normal"/>
    <w:link w:val="TitreCar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oustitre">
    <w:name w:val="Subtitle"/>
    <w:basedOn w:val="Normal"/>
    <w:next w:val="Normal"/>
    <w:link w:val="SoustitreCar"/>
    <w:uiPriority w:val="11"/>
    <w:qFormat/>
    <w:pPr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tionC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EntteC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before="0" w:after="0"/>
    </w:pPr>
    <w:rPr/>
  </w:style>
  <w:style w:type="paragraph" w:styleId="Pieddepage">
    <w:name w:val="Footer"/>
    <w:basedOn w:val="Normal"/>
    <w:link w:val="PieddepageC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before="0" w:after="0"/>
    </w:pPr>
    <w:rPr/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before="0" w:after="0"/>
    </w:pPr>
    <w:rPr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before="0" w:after="0"/>
    </w:pPr>
    <w:rPr>
      <w:sz w:val="20"/>
      <w:szCs w:val="20"/>
    </w:rPr>
  </w:style>
  <w:style w:type="paragraph" w:styleId="Tabledesmatiresniveau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abledesmatiresniveau2">
    <w:name w:val="TOC 2"/>
    <w:basedOn w:val="Normal"/>
    <w:next w:val="Normal"/>
    <w:uiPriority w:val="39"/>
    <w:unhideWhenUsed/>
    <w:pPr>
      <w:spacing w:before="0" w:after="100"/>
      <w:ind w:left="220" w:hanging="0"/>
    </w:pPr>
    <w:rPr/>
  </w:style>
  <w:style w:type="paragraph" w:styleId="Tabledesmatiresniveau3">
    <w:name w:val="TOC 3"/>
    <w:basedOn w:val="Normal"/>
    <w:next w:val="Normal"/>
    <w:uiPriority w:val="39"/>
    <w:unhideWhenUsed/>
    <w:pPr>
      <w:spacing w:before="0" w:after="100"/>
      <w:ind w:left="440" w:hanging="0"/>
    </w:pPr>
    <w:rPr/>
  </w:style>
  <w:style w:type="paragraph" w:styleId="Tabledesmatiresniveau4">
    <w:name w:val="TOC 4"/>
    <w:basedOn w:val="Normal"/>
    <w:next w:val="Normal"/>
    <w:uiPriority w:val="39"/>
    <w:unhideWhenUsed/>
    <w:pPr>
      <w:spacing w:before="0" w:after="100"/>
      <w:ind w:left="660" w:hanging="0"/>
    </w:pPr>
    <w:rPr/>
  </w:style>
  <w:style w:type="paragraph" w:styleId="Tabledesmatiresniveau5">
    <w:name w:val="TOC 5"/>
    <w:basedOn w:val="Normal"/>
    <w:next w:val="Normal"/>
    <w:uiPriority w:val="39"/>
    <w:unhideWhenUsed/>
    <w:pPr>
      <w:spacing w:before="0" w:after="100"/>
      <w:ind w:left="880" w:hanging="0"/>
    </w:pPr>
    <w:rPr/>
  </w:style>
  <w:style w:type="paragraph" w:styleId="Tabledesmatiresniveau6">
    <w:name w:val="TOC 6"/>
    <w:basedOn w:val="Normal"/>
    <w:next w:val="Normal"/>
    <w:uiPriority w:val="39"/>
    <w:unhideWhenUsed/>
    <w:pPr>
      <w:spacing w:before="0" w:after="100"/>
      <w:ind w:left="1100" w:hanging="0"/>
    </w:pPr>
    <w:rPr/>
  </w:style>
  <w:style w:type="paragraph" w:styleId="Tabledesmatiresniveau7">
    <w:name w:val="TOC 7"/>
    <w:basedOn w:val="Normal"/>
    <w:next w:val="Normal"/>
    <w:uiPriority w:val="39"/>
    <w:unhideWhenUsed/>
    <w:pPr>
      <w:spacing w:before="0" w:after="100"/>
      <w:ind w:left="1320" w:hanging="0"/>
    </w:pPr>
    <w:rPr/>
  </w:style>
  <w:style w:type="paragraph" w:styleId="Tabledesmatiresniveau8">
    <w:name w:val="TOC 8"/>
    <w:basedOn w:val="Normal"/>
    <w:next w:val="Normal"/>
    <w:uiPriority w:val="39"/>
    <w:unhideWhenUsed/>
    <w:pPr>
      <w:spacing w:before="0" w:after="100"/>
      <w:ind w:left="1540" w:hanging="0"/>
    </w:pPr>
    <w:rPr/>
  </w:style>
  <w:style w:type="paragraph" w:styleId="Tabledesmatiresniveau9">
    <w:name w:val="TOC 9"/>
    <w:basedOn w:val="Normal"/>
    <w:next w:val="Normal"/>
    <w:uiPriority w:val="39"/>
    <w:unhideWhenUsed/>
    <w:pPr>
      <w:spacing w:before="0" w:after="100"/>
      <w:ind w:left="1760" w:hanging="0"/>
    </w:pPr>
    <w:rPr/>
  </w:style>
  <w:style w:type="paragraph" w:styleId="Indexlexicaltitre">
    <w:name w:val="Index Heading"/>
    <w:basedOn w:val="Titre"/>
    <w:pPr/>
    <w:rPr/>
  </w:style>
  <w:style w:type="paragraph" w:styleId="Titredetabledesmatires">
    <w:name w:val="TOC Heading"/>
    <w:uiPriority w:val="39"/>
    <w:unhideWhenUsed/>
    <w:pPr>
      <w:widowControl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="0"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pPr>
      <w:spacing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3C5E7" w:themeColor="accent1" w:sz="4" w:space="0"/>
          <w:left w:val="single" w:color="B3C5E7" w:themeColor="accent1" w:sz="4" w:space="0"/>
          <w:bottom w:val="single" w:color="B3C5E7" w:themeColor="accent1" w:sz="4" w:space="0"/>
          <w:right w:val="single" w:color="B3C5E7" w:themeColor="accent1" w:sz="4" w:space="0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28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A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EC4E6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CD6EE" w:themeColor="accent5" w:sz="4" w:space="0"/>
          <w:left w:val="single" w:color="BCD6EE" w:themeColor="accent5" w:sz="4" w:space="0"/>
          <w:bottom w:val="single" w:color="BCD6EE" w:themeColor="accent5" w:sz="4" w:space="0"/>
          <w:right w:val="single" w:color="BCD6EE" w:themeColor="accent5" w:sz="4" w:space="0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37DC8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37DC8" w:themeColor="accent1" w:sz="4" w:space="0"/>
          <w:left w:val="single" w:color="537DC8" w:themeColor="accent1" w:sz="4" w:space="0"/>
          <w:bottom w:val="single" w:color="537DC8" w:themeColor="accent1" w:sz="4" w:space="0"/>
          <w:right w:val="single" w:color="537DC8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color="A0B7E1" w:themeColor="accent1" w:sz="12" w:space="0"/>
        </w:tcBorders>
      </w:tcPr>
    </w:tblStylePr>
    <w:tblStylePr w:type="lastRow">
      <w:rPr>
        <w:b/>
        <w:color w:val="A0B7E1" w:themeColor="accent1" w:themeTint="80" w:themeShade="95"/>
      </w:rPr>
      <w:tblPr/>
    </w:tblStylePr>
    <w:tblStylePr w:type="firstCol">
      <w:rPr>
        <w:b/>
        <w:color w:val="A0B7E1" w:themeColor="accent1" w:themeTint="80" w:themeShade="95"/>
      </w:rPr>
      <w:tblPr/>
    </w:tblStylePr>
    <w:tblStylePr w:type="lastCol">
      <w:rPr>
        <w:b/>
        <w:color w:val="A0B7E1" w:themeColor="accent1" w:themeTint="80" w:themeShade="95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0B7E1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color="A0B7E1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0B7E1" w:themeColor="accent1" w:sz="4" w:space="0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color="auto" w:sz="0" w:space="0"/>
          <w:left w:val="single" w:color="A0B7E1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4B184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single" w:color="F4B184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5A5A5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single" w:color="A5A5A5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FD865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single" w:color="FFD865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2C6E7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color="A2C6E7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2C6E7" w:themeColor="accent5" w:sz="4" w:space="0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color="auto" w:sz="0" w:space="0"/>
          <w:left w:val="single" w:color="A2C6E7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DD394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ADD394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auto" w:sz="0" w:space="0"/>
          <w:left w:val="single" w:color="ADD394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5AFDD" w:themeColor="accent1" w:sz="4" w:space="0"/>
          <w:left w:val="none" w:color="000000" w:sz="4" w:space="0"/>
          <w:bottom w:val="single" w:color="95AFD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5AFDD" w:themeColor="accent1" w:sz="4" w:space="0"/>
          <w:left w:val="none" w:color="000000" w:sz="4" w:space="0"/>
          <w:bottom w:val="single" w:color="95AFDD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A2C6E7" w:themeColor="accent5" w:sz="4" w:space="0"/>
          <w:left w:val="none" w:color="000000" w:sz="4" w:space="0"/>
          <w:bottom w:val="single" w:color="A2C6E7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2C6E7" w:themeColor="accent5" w:sz="4" w:space="0"/>
          <w:left w:val="none" w:color="000000" w:sz="4" w:space="0"/>
          <w:bottom w:val="single" w:color="A2C6E7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BC2E5" w:themeColor="accent5" w:sz="4" w:space="0"/>
          <w:right w:val="single" w:color="9BC2E5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BC2E5" w:themeColor="accent5" w:sz="4" w:space="0"/>
          <w:bottom w:val="single" w:color="9BC2E5" w:themeColor="accent5" w:sz="4" w:space="0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9BC2E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BC2E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5" w:themeColor="accent1" w:themeShade="95"/>
      </w:rPr>
      <w:tblPr/>
    </w:tblStylePr>
    <w:tblStylePr w:type="lastCol">
      <w:rPr>
        <w:b/>
        <w:color w:val="254175" w:themeColor="accent1" w:themeShade="95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color="9BC2E5" w:themeColor="accent5" w:sz="4" w:space="0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color="9BC2E5" w:themeColor="accent5" w:sz="4" w:space="0"/>
        </w:tcBorders>
      </w:tcPr>
    </w:tblStylePr>
    <w:tblStylePr w:type="firstCol">
      <w:rPr>
        <w:b/>
        <w:color w:val="9BC2E5" w:themeColor="accent5" w:themeTint="9a" w:themeShade="95"/>
      </w:rPr>
      <w:tblPr/>
    </w:tblStylePr>
    <w:tblStylePr w:type="lastCol">
      <w:rPr>
        <w:b/>
        <w:color w:val="9BC2E5" w:themeColor="accent5" w:themeTint="9a" w:themeShade="95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472C4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color="4472C4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color="auto" w:sz="0" w:space="0"/>
          <w:left w:val="single" w:color="4472C4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4B184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single" w:color="F4B184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9C9C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single" w:color="C9C9C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FD865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single" w:color="FFD865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BC2E5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color="9BC2E5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BC2E5" w:themeColor="accent5" w:sz="4" w:space="0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color="auto" w:sz="0" w:space="0"/>
          <w:left w:val="single" w:color="9BC2E5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9D08E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single" w:color="A9D08E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lang w:eastAsia="fr-FR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lang w:eastAsia="fr-FR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lang w:eastAsia="fr-FR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lang w:eastAsia="fr-FR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lang w:eastAsia="fr-FR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lang w:eastAsia="fr-FR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lang w:eastAsia="fr-FR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lang w:eastAsia="fr-FR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lang w:eastAsia="fr-FR"/>
      <w:color w:val="404040"/>
      <w:sz w:val="20"/>
      <w:szCs w:val="20"/>
    </w:rPr>
    <w:tblPr>
      <w:tblStyleRowBandSize w:val="1"/>
      <w:tblStyleColBandSize w:val="1"/>
      <w:tblBorders>
        <w:top w:val="single" w:color="254175" w:themeColor="accent1" w:sz="4" w:space="0"/>
        <w:left w:val="single" w:color="254175" w:themeColor="accent1" w:sz="4" w:space="0"/>
        <w:bottom w:val="single" w:color="254175" w:themeColor="accent1" w:sz="4" w:space="0"/>
        <w:right w:val="single" w:color="254175" w:themeColor="accent1" w:sz="4" w:space="0"/>
        <w:insideH w:val="single" w:color="254175" w:themeColor="accent1" w:sz="4" w:space="0"/>
        <w:insideV w:val="single" w:color="254175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lang w:eastAsia="fr-FR"/>
      <w:color w:val="404040"/>
      <w:sz w:val="20"/>
      <w:szCs w:val="20"/>
    </w:rPr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lang w:eastAsia="fr-FR"/>
      <w:color w:val="404040"/>
      <w:sz w:val="20"/>
      <w:szCs w:val="20"/>
    </w:rPr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lang w:eastAsia="fr-FR"/>
      <w:color w:val="404040"/>
      <w:sz w:val="20"/>
      <w:szCs w:val="20"/>
    </w:rPr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lang w:eastAsia="fr-FR"/>
      <w:color w:val="404040"/>
      <w:sz w:val="20"/>
      <w:szCs w:val="20"/>
    </w:rPr>
    <w:tblPr>
      <w:tblStyleRowBandSize w:val="1"/>
      <w:tblStyleColBandSize w:val="1"/>
      <w:tblBorders>
        <w:top w:val="single" w:color="245A8D" w:themeColor="accent5" w:sz="4" w:space="0"/>
        <w:left w:val="single" w:color="245A8D" w:themeColor="accent5" w:sz="4" w:space="0"/>
        <w:bottom w:val="single" w:color="245A8D" w:themeColor="accent5" w:sz="4" w:space="0"/>
        <w:right w:val="single" w:color="245A8D" w:themeColor="accent5" w:sz="4" w:space="0"/>
        <w:insideH w:val="single" w:color="245A8D" w:themeColor="accent5" w:sz="4" w:space="0"/>
        <w:insideV w:val="single" w:color="245A8D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lang w:eastAsia="fr-FR"/>
      <w:color w:val="404040"/>
      <w:sz w:val="20"/>
      <w:szCs w:val="20"/>
    </w:rPr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3C5E7" w:themeColor="accent1" w:sz="4" w:space="0"/>
          <w:left w:val="single" w:color="B3C5E7" w:themeColor="accent1" w:sz="4" w:space="0"/>
          <w:bottom w:val="single" w:color="B3C5E7" w:themeColor="accent1" w:sz="4" w:space="0"/>
          <w:right w:val="single" w:color="B3C5E7" w:themeColor="accent1" w:sz="4" w:space="0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4B184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9C9C9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D865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9BC2E5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BC2E5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BC2E5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CD6EE" w:themeColor="accent5" w:sz="4" w:space="0"/>
          <w:left w:val="single" w:color="BCD6EE" w:themeColor="accent5" w:sz="4" w:space="0"/>
          <w:bottom w:val="single" w:color="BCD6EE" w:themeColor="accent5" w:sz="4" w:space="0"/>
          <w:right w:val="single" w:color="BCD6EE" w:themeColor="accent5" w:sz="4" w:space="0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9D08E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customStyle="1" w:styleId="Grilledutableau1">
    <w:name w:val="Grille du tableau1"/>
    <w:basedOn w:val="TableauNormal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LibreOffice/7.3.0.3$Windows_X86_64 LibreOffice_project/0f246aa12d0eee4a0f7adcefbf7c878fc2238db3</Application>
  <AppVersion>15.0000</AppVersion>
  <Pages>4</Pages>
  <Words>510</Words>
  <Characters>2936</Characters>
  <CharactersWithSpaces>3569</CharactersWithSpaces>
  <Paragraphs>112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2026-05-23T10:02:00Z</dcterms:created>
  <dc:creator>Christiane et Daniel Bonneau</dc:creator>
  <dc:description/>
  <dc:language>fr-FR</dc:language>
  <cp:lastModifiedBy>Christiane et Daniel Bonneau</cp:lastModifiedBy>
  <cp:lastPrinted>2026-06-05T06:52:00Z</cp:lastPrinted>
  <dcterms:modified xsi:type="dcterms:W3CDTF">2026-06-24T16:22:00Z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